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425"/>
        <w:tblW w:w="9463" w:type="dxa"/>
        <w:tblLook w:val="01E0" w:firstRow="1" w:lastRow="1" w:firstColumn="1" w:lastColumn="1" w:noHBand="0" w:noVBand="0"/>
      </w:tblPr>
      <w:tblGrid>
        <w:gridCol w:w="3798"/>
        <w:gridCol w:w="5665"/>
      </w:tblGrid>
      <w:tr w:rsidR="00847787" w:rsidRPr="00847787" w:rsidTr="00E3716B">
        <w:trPr>
          <w:trHeight w:val="1713"/>
        </w:trPr>
        <w:tc>
          <w:tcPr>
            <w:tcW w:w="3798" w:type="dxa"/>
            <w:shd w:val="clear" w:color="auto" w:fill="auto"/>
          </w:tcPr>
          <w:p w:rsidR="00847787" w:rsidRPr="00847787" w:rsidRDefault="00847787" w:rsidP="00E3716B">
            <w:pPr>
              <w:spacing w:after="0" w:line="240" w:lineRule="auto"/>
              <w:jc w:val="center"/>
              <w:rPr>
                <w:rFonts w:cs="Times New Roman"/>
                <w:sz w:val="26"/>
              </w:rPr>
            </w:pPr>
            <w:r w:rsidRPr="00847787">
              <w:rPr>
                <w:rFonts w:cs="Times New Roman"/>
              </w:rPr>
              <w:br w:type="page"/>
            </w:r>
            <w:r w:rsidRPr="00847787">
              <w:rPr>
                <w:rFonts w:cs="Times New Roman"/>
                <w:sz w:val="26"/>
              </w:rPr>
              <w:t>SỞ Y TẾ BẮC NINH</w:t>
            </w:r>
          </w:p>
          <w:p w:rsidR="00847787" w:rsidRPr="00847787" w:rsidRDefault="00847787" w:rsidP="00E3716B">
            <w:pPr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 w:rsidRPr="00847787">
              <w:rPr>
                <w:rFonts w:cs="Times New Roman"/>
                <w:b/>
                <w:sz w:val="26"/>
              </w:rPr>
              <w:t>BỆNH VIỆN ĐA KHOA TỈNH</w:t>
            </w:r>
          </w:p>
          <w:p w:rsidR="00847787" w:rsidRPr="00847787" w:rsidRDefault="00847787" w:rsidP="00E3716B">
            <w:pPr>
              <w:spacing w:after="0" w:line="240" w:lineRule="auto"/>
              <w:jc w:val="center"/>
              <w:rPr>
                <w:rFonts w:cs="Times New Roman"/>
              </w:rPr>
            </w:pPr>
            <w:r w:rsidRPr="00847787">
              <w:rPr>
                <w:rFonts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B994F" wp14:editId="4A65484F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41275</wp:posOffset>
                      </wp:positionV>
                      <wp:extent cx="1676400" cy="0"/>
                      <wp:effectExtent l="11430" t="12700" r="7620" b="63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422FD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3VJ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nsaZa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"/>
                  </w:pict>
                </mc:Fallback>
              </mc:AlternateContent>
            </w:r>
          </w:p>
          <w:p w:rsidR="00847787" w:rsidRPr="00847787" w:rsidRDefault="00847787" w:rsidP="00E3716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847787" w:rsidRPr="00847787" w:rsidRDefault="00847787" w:rsidP="00E3716B">
            <w:pPr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 w:rsidRPr="00847787">
              <w:rPr>
                <w:rFonts w:cs="Times New Roman"/>
                <w:b/>
                <w:sz w:val="26"/>
              </w:rPr>
              <w:t>CỘNG HÒA XÃ HỘI CHỦ NGHĨA VIỆT NAM</w:t>
            </w:r>
          </w:p>
          <w:p w:rsidR="00847787" w:rsidRPr="00847787" w:rsidRDefault="00847787" w:rsidP="00E3716B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847787">
              <w:rPr>
                <w:rFonts w:cs="Times New Roman"/>
                <w:b/>
              </w:rPr>
              <w:t>Độc lập – Tự do – Hạnh phúc</w:t>
            </w:r>
          </w:p>
          <w:p w:rsidR="00847787" w:rsidRPr="00847787" w:rsidRDefault="00847787" w:rsidP="00E3716B">
            <w:pPr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 w:rsidRPr="00847787">
              <w:rPr>
                <w:rFonts w:cs="Times New Roman"/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93EC05" wp14:editId="07D2562F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26670</wp:posOffset>
                      </wp:positionV>
                      <wp:extent cx="1914525" cy="0"/>
                      <wp:effectExtent l="13970" t="7620" r="5080" b="1143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A00F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3beGgIAADg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"/>
                  </w:pict>
                </mc:Fallback>
              </mc:AlternateContent>
            </w:r>
          </w:p>
          <w:p w:rsidR="00847787" w:rsidRPr="00847787" w:rsidRDefault="00847787" w:rsidP="00E3716B">
            <w:pPr>
              <w:spacing w:after="0" w:line="240" w:lineRule="auto"/>
              <w:ind w:left="720"/>
              <w:jc w:val="center"/>
              <w:rPr>
                <w:rFonts w:cs="Times New Roman"/>
                <w:i/>
              </w:rPr>
            </w:pPr>
            <w:r w:rsidRPr="00847787">
              <w:rPr>
                <w:rFonts w:cs="Times New Roman"/>
                <w:i/>
              </w:rPr>
              <w:t xml:space="preserve">Bắc Ninh, ngày </w:t>
            </w:r>
            <w:r w:rsidRPr="00847787">
              <w:rPr>
                <w:rFonts w:cs="Times New Roman"/>
                <w:i/>
                <w:lang w:val="en-US"/>
              </w:rPr>
              <w:t>20</w:t>
            </w:r>
            <w:r w:rsidRPr="00847787">
              <w:rPr>
                <w:rFonts w:cs="Times New Roman"/>
                <w:i/>
              </w:rPr>
              <w:t xml:space="preserve"> tháng 10 năm 2021</w:t>
            </w:r>
          </w:p>
        </w:tc>
      </w:tr>
    </w:tbl>
    <w:p w:rsidR="00847787" w:rsidRPr="00847787" w:rsidRDefault="00847787" w:rsidP="00847787">
      <w:pPr>
        <w:spacing w:after="60" w:line="240" w:lineRule="auto"/>
        <w:rPr>
          <w:rFonts w:cs="Times New Roman"/>
        </w:rPr>
      </w:pPr>
    </w:p>
    <w:p w:rsidR="00847787" w:rsidRPr="00847787" w:rsidRDefault="00847787" w:rsidP="00847787">
      <w:pPr>
        <w:spacing w:after="60"/>
        <w:jc w:val="center"/>
        <w:rPr>
          <w:rFonts w:cs="Times New Roman"/>
          <w:b/>
        </w:rPr>
      </w:pPr>
      <w:r w:rsidRPr="00847787">
        <w:rPr>
          <w:rFonts w:cs="Times New Roman"/>
          <w:b/>
        </w:rPr>
        <w:t xml:space="preserve">THƯ MỜI BÁO GIÁ                        </w:t>
      </w:r>
    </w:p>
    <w:p w:rsidR="00847787" w:rsidRPr="00847787" w:rsidRDefault="00847787" w:rsidP="00847787">
      <w:pPr>
        <w:spacing w:after="60"/>
        <w:jc w:val="center"/>
        <w:rPr>
          <w:rFonts w:cs="Times New Roman"/>
          <w:bCs/>
          <w:iCs/>
        </w:rPr>
      </w:pPr>
      <w:r w:rsidRPr="00847787">
        <w:rPr>
          <w:rFonts w:cs="Times New Roman"/>
        </w:rPr>
        <w:t>V/v Thẩm định giá gói thầu Mua sắm khớp háng bán phần</w:t>
      </w:r>
    </w:p>
    <w:p w:rsidR="00847787" w:rsidRPr="00847787" w:rsidRDefault="00847787" w:rsidP="00847787">
      <w:pPr>
        <w:spacing w:after="60"/>
        <w:ind w:firstLine="720"/>
        <w:rPr>
          <w:rFonts w:cs="Times New Roman"/>
          <w:b/>
          <w:i/>
        </w:rPr>
      </w:pPr>
    </w:p>
    <w:p w:rsidR="00847787" w:rsidRPr="00847787" w:rsidRDefault="00847787" w:rsidP="00847787">
      <w:pPr>
        <w:spacing w:after="60"/>
        <w:jc w:val="center"/>
        <w:rPr>
          <w:rFonts w:cs="Times New Roman"/>
          <w:lang w:val="en-US"/>
        </w:rPr>
      </w:pPr>
      <w:r w:rsidRPr="00847787">
        <w:rPr>
          <w:rFonts w:cs="Times New Roman"/>
          <w:i/>
        </w:rPr>
        <w:t xml:space="preserve">         </w:t>
      </w:r>
      <w:r w:rsidRPr="00847787">
        <w:rPr>
          <w:rFonts w:cs="Times New Roman"/>
        </w:rPr>
        <w:t xml:space="preserve">Kính gửi: </w:t>
      </w:r>
      <w:r w:rsidRPr="00847787">
        <w:rPr>
          <w:rFonts w:cs="Times New Roman"/>
          <w:b/>
          <w:lang w:val="en-US"/>
        </w:rPr>
        <w:t>Quý công ty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  <w:szCs w:val="28"/>
        </w:rPr>
      </w:pP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  <w:i/>
          <w:lang w:val="nl-NL"/>
        </w:rPr>
      </w:pPr>
      <w:r w:rsidRPr="00847787">
        <w:rPr>
          <w:rFonts w:cs="Times New Roman"/>
          <w:i/>
          <w:lang w:val="nl-NL"/>
        </w:rPr>
        <w:t>Căn cứ  Quyết định số 6585/QĐ-BVT ngày 19/10/2021 v/v phê duyệt  Kế  hoạch thẩm định giá gói thầu Mua sắm khớp háng bán phần của Bệnh viện đa khoa tỉnh Bắc Ninh;</w:t>
      </w:r>
    </w:p>
    <w:p w:rsidR="00847787" w:rsidRPr="00847787" w:rsidRDefault="00847787" w:rsidP="00847787">
      <w:pPr>
        <w:spacing w:after="60"/>
        <w:ind w:firstLine="720"/>
        <w:jc w:val="both"/>
        <w:rPr>
          <w:rFonts w:cs="Times New Roman"/>
          <w:b/>
          <w:lang w:val="nl-NL"/>
        </w:rPr>
      </w:pPr>
      <w:r w:rsidRPr="00847787">
        <w:rPr>
          <w:rFonts w:cs="Times New Roman"/>
          <w:lang w:val="nl-NL"/>
        </w:rPr>
        <w:t xml:space="preserve">Bệnh viện đa khoa tỉnh Bắc Ninh đề nghị </w:t>
      </w:r>
      <w:r w:rsidRPr="00847787">
        <w:rPr>
          <w:rFonts w:cs="Times New Roman"/>
          <w:b/>
          <w:lang w:val="en-US"/>
        </w:rPr>
        <w:t>Quý công ty</w:t>
      </w:r>
      <w:r w:rsidRPr="00847787">
        <w:rPr>
          <w:rFonts w:cs="Times New Roman"/>
          <w:b/>
          <w:lang w:val="nl-NL"/>
        </w:rPr>
        <w:t xml:space="preserve"> </w:t>
      </w:r>
      <w:r w:rsidRPr="00847787">
        <w:rPr>
          <w:rFonts w:cs="Times New Roman"/>
          <w:lang w:val="nl-NL"/>
        </w:rPr>
        <w:t xml:space="preserve">báo giá dịch vụ thẩm định giá gói thầu Mua sắm khớp háng bán phần </w:t>
      </w:r>
      <w:r w:rsidRPr="00847787">
        <w:rPr>
          <w:rFonts w:cs="Times New Roman"/>
          <w:bCs/>
          <w:iCs/>
          <w:lang w:val="nl-NL"/>
        </w:rPr>
        <w:t>như sau: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  <w:bCs/>
          <w:i/>
          <w:iCs/>
          <w:lang w:val="nl-NL"/>
        </w:rPr>
      </w:pPr>
      <w:r w:rsidRPr="00847787">
        <w:rPr>
          <w:rFonts w:cs="Times New Roman"/>
          <w:bCs/>
          <w:iCs/>
          <w:lang w:val="nl-NL"/>
        </w:rPr>
        <w:t xml:space="preserve">- </w:t>
      </w:r>
      <w:r w:rsidRPr="00847787">
        <w:rPr>
          <w:rFonts w:cs="Times New Roman"/>
          <w:bCs/>
          <w:i/>
          <w:iCs/>
          <w:lang w:val="nl-NL"/>
        </w:rPr>
        <w:t xml:space="preserve">Tên tài sản thẩm định giá: </w:t>
      </w:r>
      <w:r w:rsidRPr="00847787">
        <w:rPr>
          <w:rFonts w:cs="Times New Roman"/>
          <w:i/>
          <w:lang w:val="nl-NL"/>
        </w:rPr>
        <w:t>Gói thầu Mua sắm khớp háng bán phần</w:t>
      </w:r>
    </w:p>
    <w:p w:rsidR="00847787" w:rsidRPr="00847787" w:rsidRDefault="00847787" w:rsidP="00847787">
      <w:pPr>
        <w:spacing w:after="0"/>
        <w:ind w:firstLine="720"/>
        <w:jc w:val="center"/>
        <w:rPr>
          <w:rFonts w:cs="Times New Roman"/>
          <w:i/>
          <w:szCs w:val="28"/>
        </w:rPr>
      </w:pPr>
      <w:r w:rsidRPr="00847787">
        <w:rPr>
          <w:rFonts w:cs="Times New Roman"/>
          <w:i/>
          <w:szCs w:val="28"/>
        </w:rPr>
        <w:t>(</w:t>
      </w:r>
      <w:r w:rsidRPr="00847787">
        <w:rPr>
          <w:rFonts w:cs="Times New Roman"/>
          <w:i/>
          <w:szCs w:val="28"/>
          <w:lang w:val="nl-NL"/>
        </w:rPr>
        <w:t>Chi tiết theo</w:t>
      </w:r>
      <w:r w:rsidRPr="00847787">
        <w:rPr>
          <w:rFonts w:cs="Times New Roman"/>
          <w:i/>
          <w:szCs w:val="28"/>
        </w:rPr>
        <w:t xml:space="preserve"> phụ lục đính kèm)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  <w:i/>
        </w:rPr>
      </w:pPr>
      <w:r w:rsidRPr="00847787">
        <w:rPr>
          <w:rFonts w:cs="Times New Roman"/>
          <w:i/>
        </w:rPr>
        <w:t xml:space="preserve">- Mục đích thẩm định giá: làm cơ sở xây dựng giá gói thầu mua sắm 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  <w:i/>
        </w:rPr>
      </w:pPr>
      <w:r w:rsidRPr="00847787">
        <w:rPr>
          <w:rFonts w:cs="Times New Roman"/>
          <w:i/>
        </w:rPr>
        <w:t>- Địa điểm tiến hành thẩm định: tại Bắc Ninh.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</w:rPr>
      </w:pPr>
      <w:r w:rsidRPr="00847787">
        <w:rPr>
          <w:rFonts w:cs="Times New Roman"/>
          <w:i/>
        </w:rPr>
        <w:t>- Thời điểm thẩm định giá: Bắt đầu từ tháng 10 năm 2021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</w:rPr>
      </w:pPr>
      <w:r w:rsidRPr="00847787">
        <w:rPr>
          <w:rFonts w:cs="Times New Roman"/>
        </w:rPr>
        <w:t>Hạn cuối tiếp nhận báo giá: 14h00 ngày 26/10/2021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</w:rPr>
      </w:pPr>
      <w:r w:rsidRPr="00847787">
        <w:rPr>
          <w:rFonts w:cs="Times New Roman"/>
        </w:rPr>
        <w:t>Yêu cầu báo giá: 01 bản chính bằng tiếng Việt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</w:rPr>
      </w:pPr>
      <w:r w:rsidRPr="00847787">
        <w:rPr>
          <w:rFonts w:cs="Times New Roman"/>
        </w:rPr>
        <w:t>Địa điểm nhận báo giá: Phòng TCKT – BVĐK tỉnh Bắc Ninh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</w:rPr>
      </w:pPr>
      <w:r w:rsidRPr="00847787">
        <w:rPr>
          <w:rFonts w:cs="Times New Roman"/>
        </w:rPr>
        <w:t>Địa chỉ: Đường Nguyễn Quyền – Bồ Sơn – Võ Cường – TP Bắc Ninh</w:t>
      </w:r>
    </w:p>
    <w:p w:rsidR="00847787" w:rsidRPr="00847787" w:rsidRDefault="00847787" w:rsidP="00847787">
      <w:pPr>
        <w:spacing w:after="0"/>
        <w:ind w:firstLine="720"/>
        <w:jc w:val="both"/>
        <w:rPr>
          <w:rFonts w:cs="Times New Roman"/>
        </w:rPr>
      </w:pPr>
      <w:r w:rsidRPr="00847787">
        <w:rPr>
          <w:rFonts w:cs="Times New Roman"/>
        </w:rPr>
        <w:t>Điện thoại: 0222 3821242</w:t>
      </w:r>
      <w:r w:rsidRPr="00847787">
        <w:rPr>
          <w:rFonts w:cs="Times New Roman"/>
        </w:rPr>
        <w:tab/>
      </w:r>
    </w:p>
    <w:p w:rsidR="00847787" w:rsidRPr="00847787" w:rsidRDefault="00847787" w:rsidP="00847787">
      <w:pPr>
        <w:spacing w:after="60"/>
        <w:ind w:firstLine="720"/>
        <w:jc w:val="center"/>
        <w:rPr>
          <w:rFonts w:cs="Times New Roman"/>
        </w:rPr>
      </w:pPr>
      <w:r w:rsidRPr="00847787">
        <w:rPr>
          <w:rFonts w:cs="Times New Roman"/>
        </w:rPr>
        <w:t>Chân thành cảm ơn./.</w:t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4353"/>
        <w:gridCol w:w="5401"/>
      </w:tblGrid>
      <w:tr w:rsidR="00847787" w:rsidRPr="00847787" w:rsidTr="00E3716B">
        <w:tc>
          <w:tcPr>
            <w:tcW w:w="4353" w:type="dxa"/>
          </w:tcPr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  <w:i/>
                <w:sz w:val="24"/>
                <w:szCs w:val="24"/>
              </w:rPr>
            </w:pPr>
            <w:r w:rsidRPr="00847787">
              <w:rPr>
                <w:rFonts w:cs="Times New Roman"/>
                <w:b/>
                <w:i/>
                <w:sz w:val="24"/>
                <w:szCs w:val="24"/>
              </w:rPr>
              <w:t>Nơi nhận</w:t>
            </w:r>
            <w:r w:rsidRPr="00847787">
              <w:rPr>
                <w:rFonts w:cs="Times New Roman"/>
                <w:i/>
                <w:sz w:val="24"/>
                <w:szCs w:val="24"/>
              </w:rPr>
              <w:t>:</w:t>
            </w:r>
          </w:p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  <w:sz w:val="22"/>
              </w:rPr>
            </w:pPr>
            <w:r w:rsidRPr="00847787">
              <w:rPr>
                <w:rFonts w:cs="Times New Roman"/>
                <w:sz w:val="22"/>
              </w:rPr>
              <w:t>- Như Kính gửi;</w:t>
            </w:r>
          </w:p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  <w:sz w:val="22"/>
              </w:rPr>
            </w:pPr>
            <w:r w:rsidRPr="00847787">
              <w:rPr>
                <w:rFonts w:cs="Times New Roman"/>
                <w:sz w:val="22"/>
              </w:rPr>
              <w:t>- Lưu Văn thư, TCKT.</w:t>
            </w:r>
          </w:p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</w:rPr>
            </w:pPr>
          </w:p>
        </w:tc>
        <w:tc>
          <w:tcPr>
            <w:tcW w:w="5401" w:type="dxa"/>
          </w:tcPr>
          <w:p w:rsidR="00847787" w:rsidRPr="00847787" w:rsidRDefault="00847787" w:rsidP="00E3716B">
            <w:pPr>
              <w:spacing w:after="60" w:line="240" w:lineRule="auto"/>
              <w:jc w:val="center"/>
              <w:rPr>
                <w:rFonts w:cs="Times New Roman"/>
                <w:b/>
              </w:rPr>
            </w:pPr>
            <w:r w:rsidRPr="00847787">
              <w:rPr>
                <w:rFonts w:cs="Times New Roman"/>
                <w:b/>
              </w:rPr>
              <w:t>GIÁM ĐỐC</w:t>
            </w:r>
          </w:p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</w:rPr>
            </w:pPr>
          </w:p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</w:rPr>
            </w:pPr>
          </w:p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</w:rPr>
            </w:pPr>
          </w:p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</w:rPr>
            </w:pPr>
          </w:p>
        </w:tc>
      </w:tr>
      <w:tr w:rsidR="00847787" w:rsidRPr="00847787" w:rsidTr="00E3716B">
        <w:tc>
          <w:tcPr>
            <w:tcW w:w="4353" w:type="dxa"/>
          </w:tcPr>
          <w:p w:rsidR="00847787" w:rsidRPr="00847787" w:rsidRDefault="00847787" w:rsidP="00E3716B">
            <w:pPr>
              <w:spacing w:after="60" w:line="240" w:lineRule="auto"/>
              <w:rPr>
                <w:rFonts w:cs="Times New Roman"/>
                <w:b/>
              </w:rPr>
            </w:pPr>
          </w:p>
        </w:tc>
        <w:tc>
          <w:tcPr>
            <w:tcW w:w="5401" w:type="dxa"/>
          </w:tcPr>
          <w:p w:rsidR="00847787" w:rsidRPr="00847787" w:rsidRDefault="00847787" w:rsidP="00E3716B">
            <w:pPr>
              <w:spacing w:after="60" w:line="240" w:lineRule="auto"/>
              <w:jc w:val="center"/>
              <w:rPr>
                <w:rFonts w:cs="Times New Roman"/>
                <w:b/>
                <w:lang w:val="en-US"/>
              </w:rPr>
            </w:pPr>
            <w:r w:rsidRPr="00847787">
              <w:rPr>
                <w:rFonts w:cs="Times New Roman"/>
                <w:b/>
                <w:lang w:val="en-US"/>
              </w:rPr>
              <w:t>Hạ Bá Chân</w:t>
            </w:r>
          </w:p>
        </w:tc>
      </w:tr>
    </w:tbl>
    <w:p w:rsidR="00847787" w:rsidRPr="00847787" w:rsidRDefault="00847787" w:rsidP="00847787">
      <w:pPr>
        <w:rPr>
          <w:rFonts w:cs="Times New Roman"/>
          <w:b/>
          <w:szCs w:val="28"/>
        </w:rPr>
      </w:pPr>
    </w:p>
    <w:p w:rsidR="00847787" w:rsidRPr="00847787" w:rsidRDefault="00847787" w:rsidP="00847787">
      <w:pPr>
        <w:jc w:val="center"/>
        <w:rPr>
          <w:rFonts w:cs="Times New Roman"/>
          <w:b/>
          <w:szCs w:val="28"/>
        </w:rPr>
        <w:sectPr w:rsidR="00847787" w:rsidRPr="00847787" w:rsidSect="009771C1">
          <w:pgSz w:w="11906" w:h="16838" w:code="9"/>
          <w:pgMar w:top="1134" w:right="1134" w:bottom="1134" w:left="1701" w:header="709" w:footer="709" w:gutter="0"/>
          <w:cols w:space="708"/>
          <w:docGrid w:linePitch="381"/>
        </w:sectPr>
      </w:pPr>
    </w:p>
    <w:p w:rsidR="00847787" w:rsidRPr="00847787" w:rsidRDefault="00847787" w:rsidP="00847787">
      <w:pPr>
        <w:spacing w:line="240" w:lineRule="auto"/>
        <w:jc w:val="center"/>
        <w:rPr>
          <w:rFonts w:cs="Times New Roman"/>
          <w:b/>
          <w:szCs w:val="28"/>
        </w:rPr>
      </w:pPr>
      <w:r w:rsidRPr="00847787">
        <w:rPr>
          <w:rFonts w:cs="Times New Roman"/>
          <w:b/>
          <w:szCs w:val="28"/>
        </w:rPr>
        <w:lastRenderedPageBreak/>
        <w:t>PHỤ LỤC DANH MỤC ĐỀ NGHỊ T</w:t>
      </w:r>
      <w:bookmarkStart w:id="0" w:name="_GoBack"/>
      <w:bookmarkEnd w:id="0"/>
      <w:r w:rsidRPr="00847787">
        <w:rPr>
          <w:rFonts w:cs="Times New Roman"/>
          <w:b/>
          <w:szCs w:val="28"/>
        </w:rPr>
        <w:t>HẨM ĐỊNH GIÁ</w:t>
      </w:r>
    </w:p>
    <w:p w:rsidR="00847787" w:rsidRPr="00847787" w:rsidRDefault="00847787" w:rsidP="00847787">
      <w:pPr>
        <w:spacing w:line="240" w:lineRule="auto"/>
        <w:jc w:val="center"/>
        <w:rPr>
          <w:rFonts w:cs="Times New Roman"/>
          <w:i/>
          <w:szCs w:val="28"/>
        </w:rPr>
      </w:pPr>
      <w:r w:rsidRPr="00847787">
        <w:rPr>
          <w:rFonts w:cs="Times New Roman"/>
          <w:i/>
          <w:szCs w:val="28"/>
        </w:rPr>
        <w:t xml:space="preserve">(Kèm theo Thư mời báo giá ngày </w:t>
      </w:r>
      <w:r w:rsidRPr="00847787">
        <w:rPr>
          <w:rFonts w:cs="Times New Roman"/>
          <w:i/>
          <w:szCs w:val="28"/>
          <w:lang w:val="en-US"/>
        </w:rPr>
        <w:t>20/10/</w:t>
      </w:r>
      <w:r w:rsidRPr="00847787">
        <w:rPr>
          <w:rFonts w:cs="Times New Roman"/>
          <w:i/>
          <w:szCs w:val="28"/>
        </w:rPr>
        <w:t>2021 )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1702"/>
        <w:gridCol w:w="1132"/>
        <w:gridCol w:w="710"/>
        <w:gridCol w:w="1134"/>
        <w:gridCol w:w="4170"/>
        <w:gridCol w:w="850"/>
        <w:gridCol w:w="847"/>
      </w:tblGrid>
      <w:tr w:rsidR="00847787" w:rsidRPr="00847787" w:rsidTr="00847787">
        <w:trPr>
          <w:trHeight w:val="973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sz w:val="24"/>
                <w:szCs w:val="24"/>
              </w:rPr>
              <w:t>Danh mục hàng hóa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sz w:val="24"/>
                <w:szCs w:val="24"/>
              </w:rPr>
              <w:t>Ký mã hiệu, nhãn mác sản phẩm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sz w:val="24"/>
                <w:szCs w:val="24"/>
              </w:rPr>
              <w:t>Hãng/ Nước sản xuất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sz w:val="24"/>
                <w:szCs w:val="24"/>
              </w:rPr>
              <w:t>Quy cách đóng gói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sz w:val="24"/>
                <w:szCs w:val="24"/>
              </w:rPr>
              <w:t>Thông số kỹ thuật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sz w:val="24"/>
                <w:szCs w:val="24"/>
              </w:rPr>
              <w:t>Phân nhóm theo TT 14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4778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Số lượng </w:t>
            </w:r>
          </w:p>
        </w:tc>
      </w:tr>
      <w:tr w:rsidR="00847787" w:rsidRPr="00847787" w:rsidTr="00847787">
        <w:trPr>
          <w:trHeight w:val="1074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Khớp háng bán phần có xi măng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Zimmer/ Osartis - Mỹ/ Đức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Bộ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5 chi tiết/ Bộ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847787" w:rsidRPr="00847787" w:rsidTr="00847787">
        <w:trPr>
          <w:trHeight w:val="1166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Cuống xương đùi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8011-00-05; 8011-0x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Thép không gỉ hoặc tương đương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Kích cỡ chuôi: Tối thiểu 5 kích thước, có chiều dài: ≥ 110mm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788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Chỏm xương đùi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8011-0x-2x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Thép không gỉ hoặc tương đương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Đường kính đầu: 22mm, 28mm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2150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Vỏ đầu chỏm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5001-xx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- Vật liệu: Hợp kim Cobalt – Chromium - Molybdenum (Co-Cr-Mo) hoặc tương đương.  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Đường kính: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+ Các cỡ từ 38 đến 55 mm với mỗi bước tăng 1 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+ Các cỡ từ 57 đến 70mm với mỗi bước tăng 2 mm.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416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Lớp đệm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5001-xx-xx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Polyetylene cao phân tử (UHMWPE) hoặc tương đương.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Đường kính trong: 22mm, 28 mm.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lastRenderedPageBreak/>
              <w:t xml:space="preserve">- Đường kính ngoài: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 + Từ 38 đến 43mm sử dụng chỏm 22mm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 + Từ 44 đến 70mm sử dụng chỏm 28mm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903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Xi măng ngoại khoa không kháng sinh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00112014001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Osartis - Đức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Gói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gói/hộp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Có 2 thành phần gồm: Bột Polymer và Chất lỏng Monomer theo tiêu chuẩn của hãng.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Đóng gói vô trùng.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881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Khớp háng bán phần chuôi dài có xi măng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Zimmer/ Osartis - Mỹ/ Đức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Bộ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5 chi tiết/ Bộ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</w:tr>
      <w:tr w:rsidR="00847787" w:rsidRPr="00847787" w:rsidTr="00847787">
        <w:trPr>
          <w:trHeight w:val="416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Cuống xương đùi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8114-0x-xx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Hợp kim Cobalt - Chrome hoặc tương đương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Cổ côn: 12/14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 Kích cỡ chuôi: Tối thiểu ≥ 3 kích thước, có chiều dài: ≥ 180mm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Độ di lệch cổ chuôi với chỏm +0 (Offset (+0)) từ 36 đến 42mm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Chiều dài cổ chuôi (Neck Length (+0)): 26mm, 41mm. G13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946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Chỏm xương đùi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8018-2x-xx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Hợp kim Cobalt - Chrome hoặc tương đương.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Đường kính đầu: các cỡ 22mm, 28 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274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Vỏ đầu chỏm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5001-xx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- Vật liệu: Hợp kim Co-Cr-Mo hoặc tương đương.    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- Đường kính: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+ Các cỡ từ 38 đến 55 mm với mỗi bước tăng 1 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lastRenderedPageBreak/>
              <w:t xml:space="preserve"> + Các cỡ từ 57 đến 70mm với mỗi bước tăng 2 mm.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729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Lớp đệm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5001-xx-xx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Polyetylene cao phân tử (UHMWPE) hoặc tương đương.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Đường kính trong: 22mm, 28 mm.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- Đường kính ngoài: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 + Từ 38 đến 43mm sử dụng chỏm 22mm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 + Từ 44 đến 70mm sử dụng chỏm 28mm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072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Xi măng ngoại khoa không kháng sinh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00112014001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Osartis - Đức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Gói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gói/hộp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Có 2 thành phần gồm: Bột Polymer và Chất lỏng Monomer theo tiêu chuẩn của hãng.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Đóng gói vô trùng.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194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Khớp háng bán phần chuôi chống xoay không xi măng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Bộ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4 chi tiết/ Bộ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65</w:t>
            </w:r>
          </w:p>
        </w:tc>
      </w:tr>
      <w:tr w:rsidR="00847787" w:rsidRPr="00847787" w:rsidTr="00847787">
        <w:trPr>
          <w:trHeight w:val="3217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Cuống xương đùi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00-7711-0xx-xx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Hợp kim Titanium - Aluminum-Vanadium hoặc tương đương, phủ Plasma.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Cổ côn 12/14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Kích cỡ chuôi: Tối thiểu ≥ 14 kích thước, có chiều dài: ≥ 105 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Độ di lệch cổ chuôi với chỏm +0 (Offset (+0)) từ  32 đến 40mm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Chiều dài cổ chuôi với chỏm +0 (Neck Length (+0)) từ: 35 đến 50mm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841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Chỏm xương đùi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8018-2x-xx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Hợp kim Cobalt - Chrome hoặc tương đương.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Đường kính đầu: các cỡ 22mm, 28 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832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Vỏ đầu chỏm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5001-xx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- Vật liệu: Hợp kim Co-Cr-Mo hoặc tương đương.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- Đường kính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+ Các cỡ từ 38 đến 55 mm với mỗi bước tăng 1 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+ Các cỡ từ 57 đến 70 mm với mỗi bước tăng 2 mm.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408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Lớp đệm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5001-xx-xx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Polyetylene cao phân tử (UHMWPE) hoặc tương đương.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Đường kính trong: 22mm, 28 mm.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- Đường kính ngoài: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+ Từ 38 đến 43mm sử dụng chỏm 22mm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+ Từ 44 đến 70mm sử dụng chỏm 28mm 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Đóng gói vô trùng.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054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Khớp háng bán phần chuôi dài không xi măng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Zimmer - Mỹ/ Thụy Sĩ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Bộ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4 chi tiết/ Bộ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47787">
              <w:rPr>
                <w:rFonts w:cs="Times New Roman"/>
                <w:b/>
                <w:sz w:val="24"/>
                <w:szCs w:val="24"/>
              </w:rPr>
              <w:t>75</w:t>
            </w:r>
          </w:p>
        </w:tc>
      </w:tr>
      <w:tr w:rsidR="00847787" w:rsidRPr="00847787" w:rsidTr="00847787">
        <w:trPr>
          <w:trHeight w:val="274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Cuống xương đùi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01.00102.xxx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Thụy Sĩ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Ti6Al7Nb hoặc tương đương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Góc cổ chuôi khoảng 135 độ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Cổ côn 12/14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Kích cỡ chuôi: Tối thiểu ≥ 07 kích thước, có chiều dài: ≥ 190mm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252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Chỏm xương đùi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8018-2x-xx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Hợp kim Cobalt - Chrome hoặc tương đương.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Đường kính đầu: các cỡ 22mm, 28 mm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800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Vỏ đầu chỏm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5001-xx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Hợp kim Co-Cr-Mo hoặc tương đương.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- Đường kính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+ Từ 38 đến 55mm với mỗi bước tăng 1 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+ Từ 57 đến 70mm với mỗi bước tăng 2 mm.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7787" w:rsidRPr="00847787" w:rsidTr="00847787">
        <w:trPr>
          <w:trHeight w:val="1800"/>
        </w:trPr>
        <w:tc>
          <w:tcPr>
            <w:tcW w:w="21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4.4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Lớp đệm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5001-xx-xx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Zimmer - Mỹ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Cái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1 cái/hộp</w:t>
            </w:r>
          </w:p>
        </w:tc>
        <w:tc>
          <w:tcPr>
            <w:tcW w:w="1610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Vật liệu: Polyetylene cao phân tử (UHMWPE) hoặc tương đương.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- Đường kính trong: 22mm, 28 mm.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- Đường kính ngoài: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>+ Từ 38 đến 43mm sử dụng chỏm 22mm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+ Từ 44 đến 70mm sử dụng chỏm 28mm  </w:t>
            </w:r>
          </w:p>
          <w:p w:rsidR="00847787" w:rsidRPr="00847787" w:rsidRDefault="00847787" w:rsidP="00E3716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47787">
              <w:rPr>
                <w:rFonts w:cs="Times New Roman"/>
                <w:sz w:val="24"/>
                <w:szCs w:val="24"/>
              </w:rPr>
              <w:t xml:space="preserve"> Đóng gói vô trùng.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47787" w:rsidRPr="00847787" w:rsidRDefault="00847787" w:rsidP="00E3716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15971" w:rsidRPr="00847787" w:rsidRDefault="00E15971" w:rsidP="006C400D">
      <w:pPr>
        <w:rPr>
          <w:rFonts w:cs="Times New Roman"/>
        </w:rPr>
      </w:pPr>
    </w:p>
    <w:sectPr w:rsidR="00E15971" w:rsidRPr="00847787" w:rsidSect="00847787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D"/>
    <w:rsid w:val="006C400D"/>
    <w:rsid w:val="00847787"/>
    <w:rsid w:val="009D1A9D"/>
    <w:rsid w:val="00A2667B"/>
    <w:rsid w:val="00D058D5"/>
    <w:rsid w:val="00E15971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C782C-3FD7-421B-82F0-D5E9062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0D"/>
    <w:pPr>
      <w:spacing w:after="200" w:line="276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2021-10-22T02:51:00Z</dcterms:created>
  <dcterms:modified xsi:type="dcterms:W3CDTF">2021-10-22T03:19:00Z</dcterms:modified>
</cp:coreProperties>
</file>